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 w:rsidR="00CE1E03">
        <w:rPr>
          <w:rFonts w:ascii="Times New Roman" w:hAnsi="Times New Roman"/>
          <w:sz w:val="56"/>
          <w:szCs w:val="56"/>
          <w:lang w:val="en-US"/>
        </w:rPr>
        <w:t xml:space="preserve"> – юниоры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>
        <w:rPr>
          <w:noProof/>
          <w:color w:val="0070C0"/>
          <w:sz w:val="28"/>
          <w:szCs w:val="28"/>
        </w:rPr>
        <w:t xml:space="preserve"> </w:t>
      </w:r>
      <w:r w:rsidR="00CE1E03" w:rsidRPr="00CE1E03">
        <w:rPr>
          <w:noProof/>
          <w:color w:val="0070C0"/>
          <w:sz w:val="28"/>
          <w:szCs w:val="28"/>
        </w:rPr>
        <w:t>8</w:t>
      </w:r>
      <w:r w:rsidR="003823C4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механизмов, разработку 3D-модели для печати на 3D-принтере.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BF6513" w:rsidRPr="003F5F8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43B0" w:rsidRPr="00CE1E03" w:rsidRDefault="00C343B0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Варианты конкурсных модулей. На отборочных будут выбраны два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представленных в таблице 1.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C343B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Варианты конкурсных модулей</w:t>
      </w:r>
    </w:p>
    <w:p w:rsidR="00C343B0" w:rsidRPr="00C343B0" w:rsidRDefault="00C343B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CE1E0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CE1E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CE1E03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24525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CE1E0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CE1E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CE1E03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823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B60"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CE1E0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CE1E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CE1E03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823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</w:t>
      </w:r>
      <w:r w:rsidRPr="003823C4">
        <w:rPr>
          <w:rFonts w:ascii="Times New Roman" w:hAnsi="Times New Roman"/>
          <w:sz w:val="28"/>
          <w:szCs w:val="28"/>
        </w:rPr>
        <w:lastRenderedPageBreak/>
        <w:t>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3823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моделирование. Разработать электронную модель для 3D-печати</w:t>
      </w:r>
      <w: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CE1E03">
        <w:rPr>
          <w:rFonts w:ascii="Times New Roman" w:hAnsi="Times New Roman"/>
          <w:sz w:val="28"/>
          <w:szCs w:val="28"/>
        </w:rPr>
        <w:t>55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CE1E0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85" w:type="dxa"/>
            <w:vAlign w:val="center"/>
          </w:tcPr>
          <w:p w:rsidR="00725AFF" w:rsidRPr="00757224" w:rsidRDefault="00CE1E0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CE1E03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985" w:type="dxa"/>
            <w:vAlign w:val="center"/>
          </w:tcPr>
          <w:p w:rsidR="00725AFF" w:rsidRPr="00757224" w:rsidRDefault="00CE1E03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CE1E0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25AFF" w:rsidRPr="00757224" w:rsidRDefault="00CE1E03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985" w:type="dxa"/>
            <w:vAlign w:val="center"/>
          </w:tcPr>
          <w:p w:rsidR="00725AFF" w:rsidRPr="00757224" w:rsidRDefault="00CE1E03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</w:tr>
      <w:tr w:rsidR="00C343B0" w:rsidTr="00C343B0">
        <w:trPr>
          <w:trHeight w:val="242"/>
        </w:trPr>
        <w:tc>
          <w:tcPr>
            <w:tcW w:w="4361" w:type="dxa"/>
            <w:gridSpan w:val="2"/>
          </w:tcPr>
          <w:p w:rsidR="00C343B0" w:rsidRPr="00F81C4D" w:rsidRDefault="00C343B0" w:rsidP="00C343B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 w:rsidRPr="00F81C4D">
              <w:rPr>
                <w:rFonts w:ascii="Times New Roman" w:eastAsia="Calibri" w:hAnsi="Times New Roman"/>
              </w:rPr>
              <w:t xml:space="preserve">Итого = </w:t>
            </w:r>
            <w:r>
              <w:rPr>
                <w:rFonts w:ascii="Times New Roman" w:eastAsia="Calibri" w:hAnsi="Times New Roman"/>
              </w:rPr>
              <w:t xml:space="preserve"> (два модуля)</w:t>
            </w:r>
          </w:p>
        </w:tc>
        <w:tc>
          <w:tcPr>
            <w:tcW w:w="2051" w:type="dxa"/>
            <w:vAlign w:val="center"/>
          </w:tcPr>
          <w:p w:rsidR="00C343B0" w:rsidRPr="001E2C6F" w:rsidRDefault="00C343B0" w:rsidP="00CE1E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или </w:t>
            </w:r>
            <w:r w:rsidR="00CE1E0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343B0" w:rsidRPr="001E2C6F" w:rsidRDefault="00CE1E03" w:rsidP="00CE1E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  <w:r w:rsidR="00C343B0">
              <w:rPr>
                <w:rFonts w:ascii="Times New Roman" w:eastAsia="Calibri" w:hAnsi="Times New Roman"/>
              </w:rPr>
              <w:t xml:space="preserve"> или </w:t>
            </w: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985" w:type="dxa"/>
            <w:vAlign w:val="center"/>
          </w:tcPr>
          <w:p w:rsidR="00C343B0" w:rsidRPr="001E2C6F" w:rsidRDefault="00CE1E03" w:rsidP="00D308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343B0" w:rsidRPr="00F81C4D" w:rsidRDefault="00725AFF" w:rsidP="00C343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43B0">
        <w:rPr>
          <w:rFonts w:ascii="Times New Roman" w:hAnsi="Times New Roman"/>
          <w:sz w:val="28"/>
          <w:szCs w:val="28"/>
          <w:u w:val="single"/>
        </w:rPr>
        <w:t xml:space="preserve">от 2 до </w:t>
      </w:r>
      <w:r w:rsidR="00CE1E03">
        <w:rPr>
          <w:rFonts w:ascii="Times New Roman" w:hAnsi="Times New Roman"/>
          <w:sz w:val="28"/>
          <w:szCs w:val="28"/>
          <w:u w:val="single"/>
        </w:rPr>
        <w:t>3</w:t>
      </w:r>
      <w:r w:rsidR="00C343B0"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="00C343B0" w:rsidRPr="00F81C4D">
        <w:rPr>
          <w:rFonts w:ascii="Times New Roman" w:hAnsi="Times New Roman"/>
          <w:sz w:val="28"/>
          <w:szCs w:val="28"/>
        </w:rPr>
        <w:t>.</w:t>
      </w:r>
    </w:p>
    <w:p w:rsidR="00C82188" w:rsidRPr="00CE1E03" w:rsidRDefault="00C343B0" w:rsidP="00C343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43B0">
        <w:rPr>
          <w:rFonts w:ascii="Times New Roman" w:hAnsi="Times New Roman"/>
          <w:sz w:val="28"/>
          <w:szCs w:val="28"/>
        </w:rPr>
        <w:tab/>
      </w:r>
      <w:r w:rsidR="00725AFF"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891540</wp:posOffset>
            </wp:positionV>
            <wp:extent cx="2809875" cy="2914650"/>
            <wp:effectExtent l="19050" t="0" r="9525" b="0"/>
            <wp:wrapNone/>
            <wp:docPr id="4" name="Рисунок 1" descr="Sekc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ciya_5.jpg"/>
                    <pic:cNvPicPr/>
                  </pic:nvPicPr>
                  <pic:blipFill>
                    <a:blip r:embed="rId11" cstate="print"/>
                    <a:srcRect l="17746" r="3275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977265</wp:posOffset>
            </wp:positionV>
            <wp:extent cx="3232785" cy="2876550"/>
            <wp:effectExtent l="19050" t="0" r="5715" b="0"/>
            <wp:wrapNone/>
            <wp:docPr id="8" name="Рисунок 8" descr="V8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8 en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1" t="4739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725AF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125095</wp:posOffset>
            </wp:positionV>
            <wp:extent cx="2876550" cy="2609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748" t="14647" r="49162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3236595" cy="2638425"/>
            <wp:effectExtent l="19050" t="0" r="1905" b="0"/>
            <wp:wrapNone/>
            <wp:docPr id="13" name="Рисунок 13" descr="Manipul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ipulato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14" w:rsidRDefault="00237A14">
      <w:r>
        <w:separator/>
      </w:r>
    </w:p>
  </w:endnote>
  <w:endnote w:type="continuationSeparator" w:id="0">
    <w:p w:rsidR="00237A14" w:rsidRDefault="0023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D0DE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E1E0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14" w:rsidRDefault="00237A14">
      <w:r>
        <w:separator/>
      </w:r>
    </w:p>
  </w:footnote>
  <w:footnote w:type="continuationSeparator" w:id="0">
    <w:p w:rsidR="00237A14" w:rsidRDefault="0023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4179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379FE"/>
    <w:rsid w:val="00237A14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2FD4"/>
    <w:rsid w:val="003F07DC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1F64"/>
    <w:rsid w:val="004E2A66"/>
    <w:rsid w:val="004E38DC"/>
    <w:rsid w:val="004E4D4E"/>
    <w:rsid w:val="004F6E4D"/>
    <w:rsid w:val="00510E33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C4B60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64F8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0A2D"/>
    <w:rsid w:val="00AD0DE8"/>
    <w:rsid w:val="00AD22C3"/>
    <w:rsid w:val="00AF0E34"/>
    <w:rsid w:val="00B165AD"/>
    <w:rsid w:val="00B509A6"/>
    <w:rsid w:val="00B539EF"/>
    <w:rsid w:val="00B57C0B"/>
    <w:rsid w:val="00B62BF7"/>
    <w:rsid w:val="00B64E2F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43B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1E03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36DC"/>
    <w:rsid w:val="00F17569"/>
    <w:rsid w:val="00F21D63"/>
    <w:rsid w:val="00F23D71"/>
    <w:rsid w:val="00F350D5"/>
    <w:rsid w:val="00F626DB"/>
    <w:rsid w:val="00F674C3"/>
    <w:rsid w:val="00F92FDE"/>
    <w:rsid w:val="00F96F9E"/>
    <w:rsid w:val="00FB3A27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BAEE5-4F72-4B3C-B1FF-5708E0F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Дом</cp:lastModifiedBy>
  <cp:revision>5</cp:revision>
  <cp:lastPrinted>2016-05-24T09:08:00Z</cp:lastPrinted>
  <dcterms:created xsi:type="dcterms:W3CDTF">2018-08-26T18:23:00Z</dcterms:created>
  <dcterms:modified xsi:type="dcterms:W3CDTF">2018-11-08T15:40:00Z</dcterms:modified>
</cp:coreProperties>
</file>